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662734" w:rsidRPr="00074858" w:rsidTr="008A4E24">
        <w:tc>
          <w:tcPr>
            <w:tcW w:w="4643" w:type="dxa"/>
          </w:tcPr>
          <w:p w:rsidR="00662734" w:rsidRPr="00074858" w:rsidRDefault="00662734" w:rsidP="0066273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4644" w:type="dxa"/>
          </w:tcPr>
          <w:p w:rsidR="00662734" w:rsidRPr="00074858" w:rsidRDefault="00662734" w:rsidP="00507853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074858">
              <w:rPr>
                <w:sz w:val="20"/>
                <w:szCs w:val="20"/>
              </w:rPr>
              <w:t xml:space="preserve">Приложение № 6 к приказу директора </w:t>
            </w:r>
          </w:p>
          <w:p w:rsidR="001C62F5" w:rsidRPr="001C62F5" w:rsidRDefault="001C62F5" w:rsidP="001C62F5">
            <w:pPr>
              <w:widowControl w:val="0"/>
              <w:suppressAutoHyphens/>
              <w:spacing w:after="0" w:line="240" w:lineRule="auto"/>
              <w:jc w:val="right"/>
              <w:rPr>
                <w:rFonts w:eastAsia="DejaVu Sans"/>
                <w:kern w:val="2"/>
                <w:sz w:val="20"/>
                <w:szCs w:val="20"/>
                <w:lang w:eastAsia="hi-IN" w:bidi="hi-IN"/>
              </w:rPr>
            </w:pPr>
            <w:r w:rsidRPr="001C62F5">
              <w:rPr>
                <w:rFonts w:eastAsia="DejaVu Sans"/>
                <w:kern w:val="2"/>
                <w:sz w:val="20"/>
                <w:szCs w:val="20"/>
                <w:lang w:eastAsia="hi-IN" w:bidi="hi-IN"/>
              </w:rPr>
              <w:t>МАУ «Тотемский ФОК»</w:t>
            </w:r>
          </w:p>
          <w:p w:rsidR="001C62F5" w:rsidRPr="001C62F5" w:rsidRDefault="009251A9" w:rsidP="001C62F5">
            <w:pPr>
              <w:widowControl w:val="0"/>
              <w:suppressAutoHyphens/>
              <w:spacing w:after="0" w:line="240" w:lineRule="auto"/>
              <w:jc w:val="right"/>
              <w:rPr>
                <w:rFonts w:eastAsia="DejaVu Sans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DejaVu Sans"/>
                <w:kern w:val="2"/>
                <w:sz w:val="20"/>
                <w:szCs w:val="20"/>
                <w:lang w:eastAsia="hi-IN" w:bidi="hi-IN"/>
              </w:rPr>
              <w:t>от «29» дека</w:t>
            </w:r>
            <w:r w:rsidR="001C62F5" w:rsidRPr="001C62F5">
              <w:rPr>
                <w:rFonts w:eastAsia="DejaVu Sans"/>
                <w:kern w:val="2"/>
                <w:sz w:val="20"/>
                <w:szCs w:val="20"/>
                <w:lang w:eastAsia="hi-IN" w:bidi="hi-IN"/>
              </w:rPr>
              <w:t>бря 20</w:t>
            </w:r>
            <w:r w:rsidR="007A6F98">
              <w:rPr>
                <w:rFonts w:eastAsia="DejaVu Sans"/>
                <w:kern w:val="2"/>
                <w:sz w:val="20"/>
                <w:szCs w:val="20"/>
                <w:lang w:eastAsia="hi-IN" w:bidi="hi-IN"/>
              </w:rPr>
              <w:t>20</w:t>
            </w:r>
            <w:bookmarkStart w:id="0" w:name="_GoBack"/>
            <w:bookmarkEnd w:id="0"/>
            <w:r w:rsidR="001C62F5" w:rsidRPr="001C62F5">
              <w:rPr>
                <w:rFonts w:eastAsia="DejaVu Sans"/>
                <w:kern w:val="2"/>
                <w:sz w:val="20"/>
                <w:szCs w:val="20"/>
                <w:lang w:eastAsia="hi-IN" w:bidi="hi-IN"/>
              </w:rPr>
              <w:t xml:space="preserve"> г. № 11</w:t>
            </w:r>
            <w:r>
              <w:rPr>
                <w:rFonts w:eastAsia="DejaVu Sans"/>
                <w:kern w:val="2"/>
                <w:sz w:val="20"/>
                <w:szCs w:val="20"/>
                <w:lang w:eastAsia="hi-IN" w:bidi="hi-IN"/>
              </w:rPr>
              <w:t>7</w:t>
            </w:r>
            <w:r w:rsidR="001C62F5" w:rsidRPr="001C62F5">
              <w:rPr>
                <w:rFonts w:eastAsia="DejaVu Sans"/>
                <w:kern w:val="2"/>
                <w:sz w:val="20"/>
                <w:szCs w:val="20"/>
                <w:lang w:eastAsia="hi-IN" w:bidi="hi-IN"/>
              </w:rPr>
              <w:t>-Д</w:t>
            </w:r>
          </w:p>
          <w:p w:rsidR="00662734" w:rsidRPr="00074858" w:rsidRDefault="00662734" w:rsidP="001C62F5">
            <w:pPr>
              <w:spacing w:after="0" w:line="240" w:lineRule="auto"/>
              <w:jc w:val="right"/>
              <w:rPr>
                <w:sz w:val="20"/>
                <w:szCs w:val="20"/>
                <w:lang w:bidi="hi-IN"/>
              </w:rPr>
            </w:pPr>
          </w:p>
        </w:tc>
      </w:tr>
    </w:tbl>
    <w:p w:rsidR="00927F2D" w:rsidRPr="006C540F" w:rsidRDefault="00927F2D" w:rsidP="00927F2D">
      <w:pPr>
        <w:ind w:firstLine="851"/>
        <w:jc w:val="right"/>
        <w:rPr>
          <w:sz w:val="24"/>
          <w:szCs w:val="24"/>
        </w:rPr>
      </w:pPr>
    </w:p>
    <w:p w:rsidR="00A66FBD" w:rsidRPr="00074858" w:rsidRDefault="00927F2D" w:rsidP="00927F2D">
      <w:pPr>
        <w:pStyle w:val="a5"/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4858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5C2413" w:rsidRDefault="00A66FBD" w:rsidP="005C2413">
      <w:pPr>
        <w:spacing w:after="0"/>
        <w:jc w:val="center"/>
        <w:rPr>
          <w:b/>
          <w:bCs/>
          <w:sz w:val="24"/>
          <w:szCs w:val="24"/>
        </w:rPr>
      </w:pPr>
      <w:r w:rsidRPr="00074858">
        <w:rPr>
          <w:b/>
          <w:bCs/>
          <w:sz w:val="24"/>
          <w:szCs w:val="24"/>
        </w:rPr>
        <w:t>о</w:t>
      </w:r>
      <w:r w:rsidR="00927F2D" w:rsidRPr="00074858">
        <w:rPr>
          <w:b/>
          <w:bCs/>
          <w:sz w:val="24"/>
          <w:szCs w:val="24"/>
        </w:rPr>
        <w:t>б</w:t>
      </w:r>
      <w:r w:rsidRPr="00074858">
        <w:rPr>
          <w:b/>
          <w:bCs/>
          <w:sz w:val="24"/>
          <w:szCs w:val="24"/>
        </w:rPr>
        <w:t xml:space="preserve"> </w:t>
      </w:r>
      <w:r w:rsidR="00927F2D" w:rsidRPr="00074858">
        <w:rPr>
          <w:b/>
          <w:bCs/>
          <w:sz w:val="24"/>
          <w:szCs w:val="24"/>
        </w:rPr>
        <w:t xml:space="preserve">информировании работниками работодателя о случаях склонения их </w:t>
      </w:r>
    </w:p>
    <w:p w:rsidR="005C2413" w:rsidRPr="005C2413" w:rsidRDefault="00927F2D" w:rsidP="005C2413">
      <w:pPr>
        <w:spacing w:after="0"/>
        <w:jc w:val="center"/>
        <w:rPr>
          <w:rFonts w:eastAsia="Times New Roman"/>
          <w:b/>
          <w:sz w:val="24"/>
          <w:szCs w:val="24"/>
          <w:lang w:eastAsia="ru-RU"/>
        </w:rPr>
      </w:pPr>
      <w:r w:rsidRPr="00074858">
        <w:rPr>
          <w:b/>
          <w:bCs/>
          <w:sz w:val="24"/>
          <w:szCs w:val="24"/>
        </w:rPr>
        <w:t xml:space="preserve">к совершению коррупционных нарушений и </w:t>
      </w:r>
      <w:proofErr w:type="gramStart"/>
      <w:r w:rsidRPr="00074858">
        <w:rPr>
          <w:b/>
          <w:bCs/>
          <w:sz w:val="24"/>
          <w:szCs w:val="24"/>
        </w:rPr>
        <w:t>порядке</w:t>
      </w:r>
      <w:proofErr w:type="gramEnd"/>
      <w:r w:rsidRPr="00074858">
        <w:rPr>
          <w:b/>
          <w:bCs/>
          <w:sz w:val="24"/>
          <w:szCs w:val="24"/>
        </w:rPr>
        <w:t xml:space="preserve"> рассмотрения таких сообщений в </w:t>
      </w:r>
      <w:r w:rsidR="00267727" w:rsidRPr="00074858">
        <w:rPr>
          <w:b/>
          <w:sz w:val="24"/>
          <w:szCs w:val="24"/>
        </w:rPr>
        <w:t xml:space="preserve">МАУ </w:t>
      </w:r>
      <w:r w:rsidR="005C2413" w:rsidRPr="005C2413">
        <w:rPr>
          <w:rFonts w:eastAsia="Times New Roman"/>
          <w:b/>
          <w:sz w:val="24"/>
          <w:szCs w:val="24"/>
          <w:lang w:eastAsia="ru-RU"/>
        </w:rPr>
        <w:t>«Тотемский физкультурно-оздоровительный комплекс»</w:t>
      </w:r>
    </w:p>
    <w:p w:rsidR="00927F2D" w:rsidRPr="00074858" w:rsidRDefault="005C2413" w:rsidP="005C2413">
      <w:pPr>
        <w:pStyle w:val="a5"/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485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27F2D" w:rsidRPr="00074858" w:rsidRDefault="00927F2D" w:rsidP="006C540F">
      <w:pPr>
        <w:pStyle w:val="a5"/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74858">
        <w:rPr>
          <w:rFonts w:ascii="Times New Roman" w:hAnsi="Times New Roman" w:cs="Times New Roman"/>
          <w:bCs/>
          <w:sz w:val="24"/>
          <w:szCs w:val="24"/>
        </w:rPr>
        <w:t>(далее - Положение)</w:t>
      </w:r>
      <w:bookmarkStart w:id="1" w:name="Par5"/>
      <w:bookmarkEnd w:id="1"/>
    </w:p>
    <w:p w:rsidR="006C540F" w:rsidRPr="00074858" w:rsidRDefault="006C540F" w:rsidP="006C540F">
      <w:pPr>
        <w:pStyle w:val="a5"/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27F2D" w:rsidRPr="005C2413" w:rsidRDefault="00927F2D" w:rsidP="00927F2D">
      <w:pPr>
        <w:pStyle w:val="a5"/>
        <w:widowControl w:val="0"/>
        <w:tabs>
          <w:tab w:val="clear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2413">
        <w:rPr>
          <w:rFonts w:ascii="Times New Roman" w:hAnsi="Times New Roman" w:cs="Times New Roman"/>
          <w:sz w:val="24"/>
          <w:szCs w:val="24"/>
        </w:rPr>
        <w:t xml:space="preserve">1. Настоящее Положение определяет порядок информирования </w:t>
      </w:r>
      <w:r w:rsidRPr="005C2413">
        <w:rPr>
          <w:rFonts w:ascii="Times New Roman" w:hAnsi="Times New Roman" w:cs="Times New Roman"/>
          <w:bCs/>
          <w:sz w:val="24"/>
          <w:szCs w:val="24"/>
        </w:rPr>
        <w:t xml:space="preserve">работодателя </w:t>
      </w:r>
      <w:r w:rsidRPr="005C2413">
        <w:rPr>
          <w:rFonts w:ascii="Times New Roman" w:hAnsi="Times New Roman" w:cs="Times New Roman"/>
          <w:sz w:val="24"/>
          <w:szCs w:val="24"/>
        </w:rPr>
        <w:t xml:space="preserve">работниками </w:t>
      </w:r>
      <w:r w:rsidR="00267727" w:rsidRPr="005C2413">
        <w:rPr>
          <w:rFonts w:ascii="Times New Roman" w:hAnsi="Times New Roman" w:cs="Times New Roman"/>
          <w:sz w:val="24"/>
          <w:szCs w:val="24"/>
        </w:rPr>
        <w:t>муниципального автономного</w:t>
      </w:r>
      <w:r w:rsidR="00A66FBD" w:rsidRPr="005C2413">
        <w:rPr>
          <w:rFonts w:ascii="Times New Roman" w:hAnsi="Times New Roman" w:cs="Times New Roman"/>
          <w:sz w:val="24"/>
          <w:szCs w:val="24"/>
        </w:rPr>
        <w:t xml:space="preserve"> учреждения </w:t>
      </w:r>
      <w:r w:rsidR="005C2413" w:rsidRPr="005C2413">
        <w:rPr>
          <w:rFonts w:ascii="Times New Roman" w:hAnsi="Times New Roman" w:cs="Times New Roman"/>
          <w:sz w:val="24"/>
          <w:szCs w:val="24"/>
          <w:lang w:eastAsia="ru-RU"/>
        </w:rPr>
        <w:t>«Тотемский физкультурно-оздоровительный комплекс»</w:t>
      </w:r>
      <w:r w:rsidR="005C2413" w:rsidRPr="005C2413">
        <w:rPr>
          <w:rFonts w:ascii="Times New Roman" w:hAnsi="Times New Roman" w:cs="Times New Roman"/>
          <w:sz w:val="24"/>
          <w:szCs w:val="24"/>
        </w:rPr>
        <w:t xml:space="preserve"> </w:t>
      </w:r>
      <w:r w:rsidRPr="005C2413">
        <w:rPr>
          <w:rFonts w:ascii="Times New Roman" w:hAnsi="Times New Roman" w:cs="Times New Roman"/>
          <w:bCs/>
          <w:sz w:val="24"/>
          <w:szCs w:val="24"/>
        </w:rPr>
        <w:t>(далее –</w:t>
      </w:r>
      <w:r w:rsidR="00A5350B" w:rsidRPr="005C2413">
        <w:rPr>
          <w:rFonts w:ascii="Times New Roman" w:hAnsi="Times New Roman" w:cs="Times New Roman"/>
          <w:bCs/>
          <w:sz w:val="24"/>
          <w:szCs w:val="24"/>
        </w:rPr>
        <w:t xml:space="preserve"> Учреждение</w:t>
      </w:r>
      <w:r w:rsidRPr="005C2413">
        <w:rPr>
          <w:rFonts w:ascii="Times New Roman" w:hAnsi="Times New Roman" w:cs="Times New Roman"/>
          <w:bCs/>
          <w:sz w:val="24"/>
          <w:szCs w:val="24"/>
        </w:rPr>
        <w:t>), о случаях склонения работников к совершению коррупционных нарушений, а также порядок рассмотрения таких обращений</w:t>
      </w:r>
    </w:p>
    <w:p w:rsidR="00927F2D" w:rsidRPr="005C2413" w:rsidRDefault="00927F2D" w:rsidP="00927F2D">
      <w:pPr>
        <w:pStyle w:val="a5"/>
        <w:widowControl w:val="0"/>
        <w:tabs>
          <w:tab w:val="clear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2413">
        <w:rPr>
          <w:rFonts w:ascii="Times New Roman" w:hAnsi="Times New Roman" w:cs="Times New Roman"/>
          <w:sz w:val="24"/>
          <w:szCs w:val="24"/>
        </w:rPr>
        <w:t>2. В целях настоящего Положения используются следующие понятия:</w:t>
      </w:r>
    </w:p>
    <w:p w:rsidR="00927F2D" w:rsidRPr="00074858" w:rsidRDefault="00927F2D" w:rsidP="00927F2D">
      <w:pPr>
        <w:pStyle w:val="a5"/>
        <w:widowControl w:val="0"/>
        <w:tabs>
          <w:tab w:val="clear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 xml:space="preserve">работники </w:t>
      </w:r>
      <w:r w:rsidR="00A5350B" w:rsidRPr="00074858">
        <w:rPr>
          <w:rFonts w:ascii="Times New Roman" w:hAnsi="Times New Roman" w:cs="Times New Roman"/>
          <w:sz w:val="24"/>
          <w:szCs w:val="24"/>
        </w:rPr>
        <w:t>Учреждения</w:t>
      </w:r>
      <w:r w:rsidRPr="00074858">
        <w:rPr>
          <w:rFonts w:ascii="Times New Roman" w:hAnsi="Times New Roman" w:cs="Times New Roman"/>
          <w:sz w:val="24"/>
          <w:szCs w:val="24"/>
        </w:rPr>
        <w:t xml:space="preserve"> - физические лица, состоящие с </w:t>
      </w:r>
      <w:r w:rsidR="00A5350B" w:rsidRPr="00074858">
        <w:rPr>
          <w:rFonts w:ascii="Times New Roman" w:hAnsi="Times New Roman" w:cs="Times New Roman"/>
          <w:sz w:val="24"/>
          <w:szCs w:val="24"/>
        </w:rPr>
        <w:t>Учреждением</w:t>
      </w:r>
      <w:r w:rsidRPr="00074858">
        <w:rPr>
          <w:rFonts w:ascii="Times New Roman" w:hAnsi="Times New Roman" w:cs="Times New Roman"/>
          <w:sz w:val="24"/>
          <w:szCs w:val="24"/>
        </w:rPr>
        <w:t xml:space="preserve"> в трудовых отношениях на основании трудового договора;</w:t>
      </w:r>
    </w:p>
    <w:p w:rsidR="00927F2D" w:rsidRPr="00074858" w:rsidRDefault="00927F2D" w:rsidP="00927F2D">
      <w:pPr>
        <w:pStyle w:val="a5"/>
        <w:widowControl w:val="0"/>
        <w:tabs>
          <w:tab w:val="clear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 xml:space="preserve">уведомление - сообщение работника </w:t>
      </w:r>
      <w:r w:rsidR="00A5350B" w:rsidRPr="00074858">
        <w:rPr>
          <w:rFonts w:ascii="Times New Roman" w:hAnsi="Times New Roman" w:cs="Times New Roman"/>
          <w:sz w:val="24"/>
          <w:szCs w:val="24"/>
        </w:rPr>
        <w:t xml:space="preserve">Учреждения </w:t>
      </w:r>
      <w:r w:rsidRPr="00074858">
        <w:rPr>
          <w:rFonts w:ascii="Times New Roman" w:hAnsi="Times New Roman" w:cs="Times New Roman"/>
          <w:sz w:val="24"/>
          <w:szCs w:val="24"/>
        </w:rPr>
        <w:t>об обращении к нему в целях склонения к совершению коррупционных правонарушений;</w:t>
      </w:r>
    </w:p>
    <w:p w:rsidR="00927F2D" w:rsidRPr="00074858" w:rsidRDefault="00927F2D" w:rsidP="00927F2D">
      <w:pPr>
        <w:pStyle w:val="a5"/>
        <w:widowControl w:val="0"/>
        <w:tabs>
          <w:tab w:val="clear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иные понятия, используемые в настоящем Положении, применяются в том же значении, что и в Федеральном законе от 25.12.2008 № 273-ФЗ «О противодействии коррупции».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3. Работники обязаны информировать работодателя обо всех случаях обращения к ним лиц в целях склонения их к совершению коррупционных правонарушений.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 xml:space="preserve">4. В случае поступления к работнику </w:t>
      </w:r>
      <w:r w:rsidR="00A5350B" w:rsidRPr="00074858">
        <w:rPr>
          <w:rFonts w:ascii="Times New Roman" w:hAnsi="Times New Roman" w:cs="Times New Roman"/>
          <w:sz w:val="24"/>
          <w:szCs w:val="24"/>
        </w:rPr>
        <w:t>Учреждения</w:t>
      </w:r>
      <w:r w:rsidRPr="00074858">
        <w:rPr>
          <w:rFonts w:ascii="Times New Roman" w:hAnsi="Times New Roman" w:cs="Times New Roman"/>
          <w:sz w:val="24"/>
          <w:szCs w:val="24"/>
        </w:rPr>
        <w:t xml:space="preserve"> обращения в целях склонения к совершению коррупционных правонарушений указанный работник организации обязан незамедлительно устно уведомить работодателя. В течение одного рабочего дня работник </w:t>
      </w:r>
      <w:r w:rsidR="00A5350B" w:rsidRPr="00074858">
        <w:rPr>
          <w:rFonts w:ascii="Times New Roman" w:hAnsi="Times New Roman" w:cs="Times New Roman"/>
          <w:sz w:val="24"/>
          <w:szCs w:val="24"/>
        </w:rPr>
        <w:t>Учреждения</w:t>
      </w:r>
      <w:r w:rsidRPr="00074858">
        <w:rPr>
          <w:rFonts w:ascii="Times New Roman" w:hAnsi="Times New Roman" w:cs="Times New Roman"/>
          <w:sz w:val="24"/>
          <w:szCs w:val="24"/>
        </w:rPr>
        <w:t xml:space="preserve"> обязан направить работодателю уведомление в письменной форме.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 xml:space="preserve">При невозможности направить уведомление в указанный срок (в случае болезни, командировки, отпуска и т.д.) работник </w:t>
      </w:r>
      <w:r w:rsidR="00A5350B" w:rsidRPr="00074858">
        <w:rPr>
          <w:rFonts w:ascii="Times New Roman" w:hAnsi="Times New Roman" w:cs="Times New Roman"/>
          <w:sz w:val="24"/>
          <w:szCs w:val="24"/>
        </w:rPr>
        <w:t xml:space="preserve">Учреждения </w:t>
      </w:r>
      <w:r w:rsidRPr="00074858">
        <w:rPr>
          <w:rFonts w:ascii="Times New Roman" w:hAnsi="Times New Roman" w:cs="Times New Roman"/>
          <w:sz w:val="24"/>
          <w:szCs w:val="24"/>
        </w:rPr>
        <w:t>направляет работодателю уведомление в течение одного рабочего дня после прибытия на рабочее место.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5. В уведомлении должны содержаться следующие сведения: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фамилия, имя, отчество уведомителя, контактный телефон, а также иная информация, которая, по мнению уведомителя, поможет установить с ним контакт;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замещаемая должность;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обстоятельства, при которых произошло обращение в целях склонения к совершению коррупционных правонарушений;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известные сведения о лице (физическом или юридическом), выступившем с обращением в целях склонения к совершению коррупционных правонарушений;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изложение сути обращения (дата и место обращения, к совершению какого действия (бездействия) происходит склонение, предложенная выгода, предполагаемые последствия, иные обстоятельства обращения);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сведения о лицах, имеющих отношение к данному делу, и свидетелях, если таковые имеются;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сведения об информировании органов прокуратуры или других государственных органов об обращении в целях склонения к совершению коррупционных правонарушений (при наличии);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иные известные сведения, представляющие интерес для разбирательства по существу;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подпись уведомителя;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lastRenderedPageBreak/>
        <w:t>дата составления уведомления.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 xml:space="preserve">6. Работодатель рассматривает уведомление и передает его в структурное подразделение или должностному лицу, ответственному за противодействие коррупции в организации, для регистрации в </w:t>
      </w:r>
      <w:hyperlink r:id="rId7" w:history="1">
        <w:r w:rsidRPr="00074858">
          <w:rPr>
            <w:rFonts w:ascii="Times New Roman" w:hAnsi="Times New Roman" w:cs="Times New Roman"/>
            <w:sz w:val="24"/>
            <w:szCs w:val="24"/>
          </w:rPr>
          <w:t>журнале</w:t>
        </w:r>
      </w:hyperlink>
      <w:r w:rsidRPr="00074858">
        <w:rPr>
          <w:rFonts w:ascii="Times New Roman" w:hAnsi="Times New Roman" w:cs="Times New Roman"/>
          <w:sz w:val="24"/>
          <w:szCs w:val="24"/>
        </w:rPr>
        <w:t xml:space="preserve"> регистрации и учета уведомлений о фактах обращения в целях склонения работников к совершению коррупционных правонарушений (далее – журнал) (приложение 1) в день получения уведомления. 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 xml:space="preserve">Анонимные уведомления передаются должностному лицу, ответственному за противодействие коррупции в организации, для сведения. 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 xml:space="preserve">Анонимные уведомления регистрируются в </w:t>
      </w:r>
      <w:hyperlink r:id="rId8" w:history="1">
        <w:r w:rsidRPr="00074858">
          <w:rPr>
            <w:rFonts w:ascii="Times New Roman" w:hAnsi="Times New Roman" w:cs="Times New Roman"/>
            <w:sz w:val="24"/>
            <w:szCs w:val="24"/>
          </w:rPr>
          <w:t>журнале</w:t>
        </w:r>
      </w:hyperlink>
      <w:r w:rsidRPr="00074858">
        <w:rPr>
          <w:rFonts w:ascii="Times New Roman" w:hAnsi="Times New Roman" w:cs="Times New Roman"/>
          <w:sz w:val="24"/>
          <w:szCs w:val="24"/>
        </w:rPr>
        <w:t>, но к рассмотрению не принимаются.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7. Проверка сведений, содержащихся в уведомлении, проводится в течение пятнадцати рабочих дней со дня регистрации уведомления.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8. С целью организации проверки работодатель в течение трех рабочих дней создает комиссию по проверке факта обращения в целях склонения работника организации к совершению коррупционных правонарушений (далее – комиссия).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9. Персональный состав комиссии (председатель, заместитель председателя, члены и секретарь комиссии) назначается работодателем и утверждается приказом организации.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10. В ходе проверки должны быть установлены: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причины и условия, которые способствовали обращению лица к работнику организации с целью склонения его к совершению коррупционных правонарушений;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действия (бездействие) работника организации, к незаконному исполнению которых его пытались склонить.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11. Результаты проверки комиссия представляет работодателю в форме письменного заключения в трехдневный срок со дня окончания проверки.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12. В заключении указываются: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состав комиссии;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сроки проведения проверки;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составитель уведомления и обстоятельства, послужившие основанием для проведения проверки;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подтверждение достоверности (либо опровержение) факта, послужившего основанием для составления уведомления;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причины и обстоятельства, способствовавшие обращению в целях склонения работника организации к совершению коррупционных правонарушений;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13. В случае подтверждения наличия факта обращения в целях склонения работника организации к совершению коррупционных правонарушений комиссией в заключение выносятся рекомендации работодателю по применению мер по недопущению коррупционного правонарушения.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>Работодателем принимается решение о передаче информации в органы прокуратуры.</w:t>
      </w:r>
    </w:p>
    <w:p w:rsidR="00927F2D" w:rsidRPr="00074858" w:rsidRDefault="00927F2D" w:rsidP="00927F2D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58">
        <w:rPr>
          <w:rFonts w:ascii="Times New Roman" w:hAnsi="Times New Roman" w:cs="Times New Roman"/>
          <w:sz w:val="24"/>
          <w:szCs w:val="24"/>
        </w:rPr>
        <w:t xml:space="preserve">14. </w:t>
      </w:r>
      <w:proofErr w:type="gramStart"/>
      <w:r w:rsidRPr="00074858">
        <w:rPr>
          <w:rFonts w:ascii="Times New Roman" w:hAnsi="Times New Roman" w:cs="Times New Roman"/>
          <w:sz w:val="24"/>
          <w:szCs w:val="24"/>
        </w:rPr>
        <w:t xml:space="preserve">В случае если факт обращения в целях склонения работника организации к совершению коррупционных правонарушений не подтвердился, но в ходе проведенной проверки выявились признаки нарушений требований к служебному поведению либо конфликта интересов, материалы, собранные в ходе проверки, а также заключение направляются для рассмотрения работодателю для принятия решения о применении дисциплинарного взыскания в течение двух рабочих дней после завершения проверки. </w:t>
      </w:r>
      <w:proofErr w:type="gramEnd"/>
    </w:p>
    <w:p w:rsidR="00927F2D" w:rsidRPr="00074858" w:rsidRDefault="00927F2D" w:rsidP="00927F2D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927F2D" w:rsidRPr="00074858" w:rsidRDefault="00927F2D" w:rsidP="00927F2D">
      <w:pPr>
        <w:rPr>
          <w:sz w:val="24"/>
          <w:szCs w:val="24"/>
        </w:rPr>
        <w:sectPr w:rsidR="00927F2D" w:rsidRPr="00074858" w:rsidSect="006C540F">
          <w:pgSz w:w="11906" w:h="16838"/>
          <w:pgMar w:top="1134" w:right="849" w:bottom="1135" w:left="1559" w:header="567" w:footer="0" w:gutter="0"/>
          <w:cols w:space="720"/>
          <w:formProt w:val="0"/>
          <w:titlePg/>
          <w:docGrid w:linePitch="299"/>
        </w:sectPr>
      </w:pPr>
    </w:p>
    <w:p w:rsidR="00927F2D" w:rsidRPr="006C540F" w:rsidRDefault="00927F2D" w:rsidP="00927F2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6C540F"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Приложение № 1 </w:t>
      </w:r>
    </w:p>
    <w:p w:rsidR="00927F2D" w:rsidRDefault="00927F2D" w:rsidP="00927F2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663765" w:rsidRPr="006C540F" w:rsidRDefault="00663765" w:rsidP="00927F2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927F2D" w:rsidRPr="006C540F" w:rsidRDefault="00927F2D" w:rsidP="00927F2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C540F">
        <w:rPr>
          <w:rFonts w:ascii="Times New Roman" w:hAnsi="Times New Roman" w:cs="Times New Roman"/>
          <w:sz w:val="26"/>
          <w:szCs w:val="26"/>
        </w:rPr>
        <w:t>Форма журнала регистрации и учета уведомлений о фактах обращения</w:t>
      </w:r>
    </w:p>
    <w:p w:rsidR="00927F2D" w:rsidRPr="006C540F" w:rsidRDefault="00927F2D" w:rsidP="00927F2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C540F">
        <w:rPr>
          <w:rFonts w:ascii="Times New Roman" w:hAnsi="Times New Roman" w:cs="Times New Roman"/>
          <w:sz w:val="26"/>
          <w:szCs w:val="26"/>
        </w:rPr>
        <w:t>в целях склонения работников к совершению коррупционных правонарушений</w:t>
      </w:r>
    </w:p>
    <w:p w:rsidR="00927F2D" w:rsidRDefault="00927F2D" w:rsidP="00927F2D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663765" w:rsidRPr="006C540F" w:rsidRDefault="00663765" w:rsidP="00927F2D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tbl>
      <w:tblPr>
        <w:tblW w:w="14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657"/>
        <w:gridCol w:w="1772"/>
        <w:gridCol w:w="3686"/>
        <w:gridCol w:w="1629"/>
        <w:gridCol w:w="1631"/>
        <w:gridCol w:w="1913"/>
        <w:gridCol w:w="2126"/>
      </w:tblGrid>
      <w:tr w:rsidR="00927F2D" w:rsidRPr="006C540F" w:rsidTr="00663765">
        <w:trPr>
          <w:cantSplit/>
          <w:trHeight w:val="1320"/>
        </w:trPr>
        <w:tc>
          <w:tcPr>
            <w:tcW w:w="540" w:type="dxa"/>
          </w:tcPr>
          <w:p w:rsidR="00927F2D" w:rsidRPr="006C540F" w:rsidRDefault="00927F2D" w:rsidP="008A4E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540F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6C540F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6C540F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1657" w:type="dxa"/>
          </w:tcPr>
          <w:p w:rsidR="00927F2D" w:rsidRPr="006C540F" w:rsidRDefault="00927F2D" w:rsidP="008A4E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540F">
              <w:rPr>
                <w:rFonts w:ascii="Times New Roman" w:hAnsi="Times New Roman" w:cs="Times New Roman"/>
                <w:sz w:val="26"/>
                <w:szCs w:val="26"/>
              </w:rPr>
              <w:t>Дата регистрации</w:t>
            </w:r>
          </w:p>
        </w:tc>
        <w:tc>
          <w:tcPr>
            <w:tcW w:w="1772" w:type="dxa"/>
          </w:tcPr>
          <w:p w:rsidR="00927F2D" w:rsidRPr="006C540F" w:rsidRDefault="00927F2D" w:rsidP="008A4E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540F">
              <w:rPr>
                <w:rFonts w:ascii="Times New Roman" w:hAnsi="Times New Roman" w:cs="Times New Roman"/>
                <w:sz w:val="26"/>
                <w:szCs w:val="26"/>
              </w:rPr>
              <w:t>Сведения об уведомителе</w:t>
            </w:r>
          </w:p>
        </w:tc>
        <w:tc>
          <w:tcPr>
            <w:tcW w:w="3686" w:type="dxa"/>
          </w:tcPr>
          <w:p w:rsidR="00927F2D" w:rsidRPr="006C540F" w:rsidRDefault="00927F2D" w:rsidP="008A4E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540F">
              <w:rPr>
                <w:rFonts w:ascii="Times New Roman" w:hAnsi="Times New Roman" w:cs="Times New Roman"/>
                <w:sz w:val="26"/>
                <w:szCs w:val="26"/>
              </w:rPr>
              <w:t xml:space="preserve">Дата и место обращения. </w:t>
            </w:r>
          </w:p>
          <w:p w:rsidR="00927F2D" w:rsidRPr="006C540F" w:rsidRDefault="00927F2D" w:rsidP="008A4E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540F">
              <w:rPr>
                <w:rFonts w:ascii="Times New Roman" w:hAnsi="Times New Roman" w:cs="Times New Roman"/>
                <w:sz w:val="26"/>
                <w:szCs w:val="26"/>
              </w:rPr>
              <w:t>Краткое изложение обстоятельств дела</w:t>
            </w:r>
          </w:p>
        </w:tc>
        <w:tc>
          <w:tcPr>
            <w:tcW w:w="1629" w:type="dxa"/>
          </w:tcPr>
          <w:p w:rsidR="00927F2D" w:rsidRPr="006C540F" w:rsidRDefault="00927F2D" w:rsidP="008A4E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540F">
              <w:rPr>
                <w:rFonts w:ascii="Times New Roman" w:hAnsi="Times New Roman" w:cs="Times New Roman"/>
                <w:sz w:val="26"/>
                <w:szCs w:val="26"/>
              </w:rPr>
              <w:t>Решение о проведении проверки (дата, номер)</w:t>
            </w:r>
          </w:p>
        </w:tc>
        <w:tc>
          <w:tcPr>
            <w:tcW w:w="1631" w:type="dxa"/>
          </w:tcPr>
          <w:p w:rsidR="00927F2D" w:rsidRPr="006C540F" w:rsidRDefault="00927F2D" w:rsidP="008A4E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540F">
              <w:rPr>
                <w:rFonts w:ascii="Times New Roman" w:hAnsi="Times New Roman" w:cs="Times New Roman"/>
                <w:sz w:val="26"/>
                <w:szCs w:val="26"/>
              </w:rPr>
              <w:t>Решение, принятое по результатам проверки</w:t>
            </w:r>
          </w:p>
        </w:tc>
        <w:tc>
          <w:tcPr>
            <w:tcW w:w="1913" w:type="dxa"/>
          </w:tcPr>
          <w:p w:rsidR="00663765" w:rsidRDefault="00927F2D" w:rsidP="008A4E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540F">
              <w:rPr>
                <w:rFonts w:ascii="Times New Roman" w:hAnsi="Times New Roman" w:cs="Times New Roman"/>
                <w:sz w:val="26"/>
                <w:szCs w:val="26"/>
              </w:rPr>
              <w:t xml:space="preserve">Дата и  исходящий номер направления материалов </w:t>
            </w:r>
          </w:p>
          <w:p w:rsidR="00927F2D" w:rsidRPr="006C540F" w:rsidRDefault="00927F2D" w:rsidP="008A4E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540F">
              <w:rPr>
                <w:rFonts w:ascii="Times New Roman" w:hAnsi="Times New Roman" w:cs="Times New Roman"/>
                <w:sz w:val="26"/>
                <w:szCs w:val="26"/>
              </w:rPr>
              <w:t>в органы прокуратуры</w:t>
            </w:r>
          </w:p>
        </w:tc>
        <w:tc>
          <w:tcPr>
            <w:tcW w:w="2126" w:type="dxa"/>
          </w:tcPr>
          <w:p w:rsidR="00927F2D" w:rsidRPr="006C540F" w:rsidRDefault="00927F2D" w:rsidP="008A4E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540F">
              <w:rPr>
                <w:rFonts w:ascii="Times New Roman" w:hAnsi="Times New Roman" w:cs="Times New Roman"/>
                <w:sz w:val="26"/>
                <w:szCs w:val="26"/>
              </w:rPr>
              <w:t>Примечание</w:t>
            </w:r>
          </w:p>
        </w:tc>
      </w:tr>
      <w:tr w:rsidR="00927F2D" w:rsidRPr="006C540F" w:rsidTr="00663765">
        <w:trPr>
          <w:cantSplit/>
          <w:trHeight w:val="240"/>
        </w:trPr>
        <w:tc>
          <w:tcPr>
            <w:tcW w:w="540" w:type="dxa"/>
          </w:tcPr>
          <w:p w:rsidR="00927F2D" w:rsidRPr="006C540F" w:rsidRDefault="00927F2D" w:rsidP="008A4E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540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657" w:type="dxa"/>
          </w:tcPr>
          <w:p w:rsidR="00927F2D" w:rsidRPr="006C540F" w:rsidRDefault="00927F2D" w:rsidP="008A4E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540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72" w:type="dxa"/>
          </w:tcPr>
          <w:p w:rsidR="00927F2D" w:rsidRPr="006C540F" w:rsidRDefault="00927F2D" w:rsidP="008A4E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540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686" w:type="dxa"/>
          </w:tcPr>
          <w:p w:rsidR="00927F2D" w:rsidRPr="006C540F" w:rsidRDefault="00927F2D" w:rsidP="008A4E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540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629" w:type="dxa"/>
          </w:tcPr>
          <w:p w:rsidR="00927F2D" w:rsidRPr="006C540F" w:rsidRDefault="00927F2D" w:rsidP="008A4E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540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631" w:type="dxa"/>
          </w:tcPr>
          <w:p w:rsidR="00927F2D" w:rsidRPr="006C540F" w:rsidRDefault="00927F2D" w:rsidP="008A4E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540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913" w:type="dxa"/>
          </w:tcPr>
          <w:p w:rsidR="00927F2D" w:rsidRPr="006C540F" w:rsidRDefault="00927F2D" w:rsidP="008A4E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540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126" w:type="dxa"/>
          </w:tcPr>
          <w:p w:rsidR="00927F2D" w:rsidRPr="006C540F" w:rsidRDefault="00927F2D" w:rsidP="008A4E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540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  <w:tr w:rsidR="00927F2D" w:rsidRPr="006C540F" w:rsidTr="00663765">
        <w:trPr>
          <w:cantSplit/>
          <w:trHeight w:val="240"/>
        </w:trPr>
        <w:tc>
          <w:tcPr>
            <w:tcW w:w="540" w:type="dxa"/>
          </w:tcPr>
          <w:p w:rsidR="00927F2D" w:rsidRPr="006C540F" w:rsidRDefault="00927F2D" w:rsidP="008A4E2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7" w:type="dxa"/>
          </w:tcPr>
          <w:p w:rsidR="00927F2D" w:rsidRPr="006C540F" w:rsidRDefault="00927F2D" w:rsidP="008A4E2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2" w:type="dxa"/>
          </w:tcPr>
          <w:p w:rsidR="00927F2D" w:rsidRPr="006C540F" w:rsidRDefault="00927F2D" w:rsidP="008A4E2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</w:tcPr>
          <w:p w:rsidR="00927F2D" w:rsidRPr="006C540F" w:rsidRDefault="00927F2D" w:rsidP="008A4E2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9" w:type="dxa"/>
          </w:tcPr>
          <w:p w:rsidR="00927F2D" w:rsidRPr="006C540F" w:rsidRDefault="00927F2D" w:rsidP="008A4E2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1" w:type="dxa"/>
          </w:tcPr>
          <w:p w:rsidR="00927F2D" w:rsidRPr="006C540F" w:rsidRDefault="00927F2D" w:rsidP="008A4E2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3" w:type="dxa"/>
          </w:tcPr>
          <w:p w:rsidR="00927F2D" w:rsidRPr="006C540F" w:rsidRDefault="00927F2D" w:rsidP="008A4E2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927F2D" w:rsidRPr="006C540F" w:rsidRDefault="00927F2D" w:rsidP="008A4E2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27F2D" w:rsidRPr="006C540F" w:rsidRDefault="00927F2D" w:rsidP="00927F2D">
      <w:pPr>
        <w:jc w:val="both"/>
        <w:rPr>
          <w:sz w:val="26"/>
          <w:szCs w:val="26"/>
        </w:rPr>
      </w:pPr>
    </w:p>
    <w:p w:rsidR="00927F2D" w:rsidRPr="006C540F" w:rsidRDefault="00927F2D">
      <w:pPr>
        <w:spacing w:after="200" w:line="276" w:lineRule="auto"/>
        <w:rPr>
          <w:sz w:val="26"/>
          <w:szCs w:val="26"/>
        </w:rPr>
      </w:pPr>
    </w:p>
    <w:p w:rsidR="00F12013" w:rsidRPr="006C540F" w:rsidRDefault="00F12013">
      <w:pPr>
        <w:rPr>
          <w:sz w:val="26"/>
          <w:szCs w:val="26"/>
        </w:rPr>
      </w:pPr>
    </w:p>
    <w:sectPr w:rsidR="00F12013" w:rsidRPr="006C540F" w:rsidSect="00927F2D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882" w:rsidRDefault="00B77882" w:rsidP="00927F2D">
      <w:pPr>
        <w:spacing w:after="0" w:line="240" w:lineRule="auto"/>
      </w:pPr>
      <w:r>
        <w:separator/>
      </w:r>
    </w:p>
  </w:endnote>
  <w:endnote w:type="continuationSeparator" w:id="0">
    <w:p w:rsidR="00B77882" w:rsidRDefault="00B77882" w:rsidP="00927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MS Gothic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882" w:rsidRDefault="00B77882" w:rsidP="00927F2D">
      <w:pPr>
        <w:spacing w:after="0" w:line="240" w:lineRule="auto"/>
      </w:pPr>
      <w:r>
        <w:separator/>
      </w:r>
    </w:p>
  </w:footnote>
  <w:footnote w:type="continuationSeparator" w:id="0">
    <w:p w:rsidR="00B77882" w:rsidRDefault="00B77882" w:rsidP="00927F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7F2D"/>
    <w:rsid w:val="00002431"/>
    <w:rsid w:val="00074858"/>
    <w:rsid w:val="001C62F5"/>
    <w:rsid w:val="00224354"/>
    <w:rsid w:val="00267727"/>
    <w:rsid w:val="003333F9"/>
    <w:rsid w:val="003D4A6B"/>
    <w:rsid w:val="003F29E4"/>
    <w:rsid w:val="00480F41"/>
    <w:rsid w:val="005C2413"/>
    <w:rsid w:val="005F7AB8"/>
    <w:rsid w:val="00662734"/>
    <w:rsid w:val="00663765"/>
    <w:rsid w:val="006C540F"/>
    <w:rsid w:val="00762D37"/>
    <w:rsid w:val="007A6F98"/>
    <w:rsid w:val="009251A9"/>
    <w:rsid w:val="00927F2D"/>
    <w:rsid w:val="00990DB1"/>
    <w:rsid w:val="00A5350B"/>
    <w:rsid w:val="00A66FBD"/>
    <w:rsid w:val="00AA3F37"/>
    <w:rsid w:val="00B61FE8"/>
    <w:rsid w:val="00B65301"/>
    <w:rsid w:val="00B76A72"/>
    <w:rsid w:val="00B77882"/>
    <w:rsid w:val="00C83206"/>
    <w:rsid w:val="00CF1475"/>
    <w:rsid w:val="00D51BF9"/>
    <w:rsid w:val="00D546DE"/>
    <w:rsid w:val="00F12013"/>
    <w:rsid w:val="00F9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F2D"/>
    <w:pPr>
      <w:spacing w:after="160" w:line="259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7F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7F2D"/>
    <w:rPr>
      <w:rFonts w:ascii="Times New Roman" w:eastAsia="Calibri" w:hAnsi="Times New Roman" w:cs="Times New Roman"/>
      <w:sz w:val="28"/>
    </w:rPr>
  </w:style>
  <w:style w:type="paragraph" w:customStyle="1" w:styleId="a5">
    <w:name w:val="Базовый"/>
    <w:rsid w:val="00927F2D"/>
    <w:pPr>
      <w:tabs>
        <w:tab w:val="left" w:pos="708"/>
      </w:tabs>
      <w:suppressAutoHyphens/>
    </w:pPr>
    <w:rPr>
      <w:rFonts w:ascii="Calibri" w:eastAsia="Times New Roman" w:hAnsi="Calibri" w:cs="Calibri"/>
    </w:rPr>
  </w:style>
  <w:style w:type="paragraph" w:styleId="a6">
    <w:name w:val="footer"/>
    <w:basedOn w:val="a"/>
    <w:link w:val="a7"/>
    <w:uiPriority w:val="99"/>
    <w:semiHidden/>
    <w:unhideWhenUsed/>
    <w:rsid w:val="00927F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27F2D"/>
    <w:rPr>
      <w:rFonts w:ascii="Times New Roman" w:eastAsia="Calibri" w:hAnsi="Times New Roman" w:cs="Times New Roman"/>
      <w:sz w:val="28"/>
    </w:rPr>
  </w:style>
  <w:style w:type="paragraph" w:customStyle="1" w:styleId="ConsPlusTitle">
    <w:name w:val="ConsPlusTitle"/>
    <w:rsid w:val="00927F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927F2D"/>
    <w:pPr>
      <w:widowControl w:val="0"/>
      <w:tabs>
        <w:tab w:val="left" w:pos="708"/>
      </w:tabs>
      <w:suppressAutoHyphens/>
      <w:spacing w:after="0" w:line="100" w:lineRule="atLeast"/>
    </w:pPr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51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51BF9"/>
    <w:rPr>
      <w:rFonts w:ascii="Segoe UI" w:eastAsia="Calibri" w:hAnsi="Segoe UI" w:cs="Segoe UI"/>
      <w:sz w:val="18"/>
      <w:szCs w:val="18"/>
    </w:rPr>
  </w:style>
  <w:style w:type="paragraph" w:styleId="aa">
    <w:name w:val="No Spacing"/>
    <w:uiPriority w:val="1"/>
    <w:qFormat/>
    <w:rsid w:val="00662734"/>
    <w:pPr>
      <w:spacing w:after="0" w:line="240" w:lineRule="auto"/>
    </w:pPr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F7741EBE43ABA9E9A42F752E300F92B1B0AE07A31EFB1E65DD00A38690C6606F724CA4B2B852807C6618p4o4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8F7741EBE43ABA9E9A42F752E300F92B1B0AE07A31EFB1E65DD00A38690C6606F724CA4B2B852807C6618p4o4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943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PC-Prok</dc:creator>
  <cp:lastModifiedBy>valter</cp:lastModifiedBy>
  <cp:revision>8</cp:revision>
  <cp:lastPrinted>2019-11-14T10:14:00Z</cp:lastPrinted>
  <dcterms:created xsi:type="dcterms:W3CDTF">2019-11-14T10:16:00Z</dcterms:created>
  <dcterms:modified xsi:type="dcterms:W3CDTF">2021-06-06T07:27:00Z</dcterms:modified>
</cp:coreProperties>
</file>