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C61" w:rsidRDefault="00423C61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B258CD" w:rsidRPr="006C5AE6" w:rsidTr="00507853">
        <w:tc>
          <w:tcPr>
            <w:tcW w:w="4785" w:type="dxa"/>
          </w:tcPr>
          <w:p w:rsidR="00B258CD" w:rsidRPr="006C5AE6" w:rsidRDefault="00B258CD" w:rsidP="006C5A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6" w:type="dxa"/>
          </w:tcPr>
          <w:p w:rsidR="00B258CD" w:rsidRPr="006C5AE6" w:rsidRDefault="00B258CD" w:rsidP="00B258C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6C5AE6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№ 12 к приказу директора </w:t>
            </w:r>
          </w:p>
          <w:p w:rsidR="001B7B40" w:rsidRPr="001B7B40" w:rsidRDefault="001B7B40" w:rsidP="001B7B40">
            <w:pPr>
              <w:widowControl w:val="0"/>
              <w:suppressAutoHyphens/>
              <w:jc w:val="right"/>
              <w:rPr>
                <w:rFonts w:ascii="Times New Roman" w:eastAsia="DejaVu Sans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 w:rsidRPr="001B7B40">
              <w:rPr>
                <w:rFonts w:ascii="Times New Roman" w:eastAsia="DejaVu Sans" w:hAnsi="Times New Roman" w:cs="Times New Roman"/>
                <w:kern w:val="2"/>
                <w:sz w:val="20"/>
                <w:szCs w:val="20"/>
                <w:lang w:eastAsia="hi-IN" w:bidi="hi-IN"/>
              </w:rPr>
              <w:t>МАУ «Тотемский ФОК»</w:t>
            </w:r>
          </w:p>
          <w:p w:rsidR="00B258CD" w:rsidRPr="006C5AE6" w:rsidRDefault="003C5E27" w:rsidP="001B7B4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85316D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от «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29</w:t>
            </w:r>
            <w:r w:rsidRPr="005D4AB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 xml:space="preserve">» 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декабря 2020</w:t>
            </w:r>
            <w:r w:rsidRPr="005D4AB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 xml:space="preserve"> г. № 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117</w:t>
            </w:r>
            <w:r w:rsidRPr="005D4AB3"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-</w:t>
            </w:r>
            <w:r>
              <w:rPr>
                <w:rFonts w:ascii="Times New Roman" w:eastAsia="DejaVu Sans" w:hAnsi="Times New Roman" w:cs="DejaVu Sans"/>
                <w:kern w:val="1"/>
                <w:sz w:val="20"/>
                <w:szCs w:val="20"/>
                <w:lang w:eastAsia="hi-IN" w:bidi="hi-IN"/>
              </w:rPr>
              <w:t>Д</w:t>
            </w:r>
            <w:r w:rsidRPr="006C5AE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B063E1" w:rsidRPr="00B258CD" w:rsidRDefault="00B063E1" w:rsidP="00B258CD"/>
    <w:p w:rsidR="00B063E1" w:rsidRPr="00B063E1" w:rsidRDefault="00B063E1" w:rsidP="00B063E1">
      <w:pPr>
        <w:jc w:val="right"/>
        <w:rPr>
          <w:rFonts w:ascii="Times New Roman" w:hAnsi="Times New Roman" w:cs="Times New Roman"/>
        </w:rPr>
      </w:pPr>
    </w:p>
    <w:p w:rsidR="00B063E1" w:rsidRPr="00B063E1" w:rsidRDefault="00B063E1" w:rsidP="00B063E1">
      <w:pPr>
        <w:jc w:val="right"/>
        <w:rPr>
          <w:rFonts w:ascii="Times New Roman" w:hAnsi="Times New Roman" w:cs="Times New Roman"/>
        </w:rPr>
      </w:pPr>
    </w:p>
    <w:p w:rsidR="00B063E1" w:rsidRDefault="00B063E1" w:rsidP="00B063E1">
      <w:pPr>
        <w:jc w:val="right"/>
        <w:rPr>
          <w:rFonts w:ascii="Times New Roman" w:hAnsi="Times New Roman" w:cs="Times New Roman"/>
        </w:rPr>
      </w:pPr>
    </w:p>
    <w:p w:rsidR="001C1376" w:rsidRDefault="001C1376" w:rsidP="00B063E1">
      <w:pPr>
        <w:jc w:val="right"/>
        <w:rPr>
          <w:rFonts w:ascii="Times New Roman" w:hAnsi="Times New Roman" w:cs="Times New Roman"/>
        </w:rPr>
      </w:pPr>
    </w:p>
    <w:p w:rsidR="001C1376" w:rsidRPr="00B063E1" w:rsidRDefault="001C1376" w:rsidP="00B063E1">
      <w:pPr>
        <w:jc w:val="right"/>
        <w:rPr>
          <w:rFonts w:ascii="Times New Roman" w:hAnsi="Times New Roman" w:cs="Times New Roman"/>
        </w:rPr>
      </w:pPr>
    </w:p>
    <w:p w:rsidR="00B063E1" w:rsidRPr="001131AA" w:rsidRDefault="00B063E1" w:rsidP="00B063E1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131AA">
        <w:rPr>
          <w:rFonts w:ascii="Times New Roman" w:hAnsi="Times New Roman" w:cs="Times New Roman"/>
          <w:b/>
          <w:sz w:val="44"/>
          <w:szCs w:val="44"/>
        </w:rPr>
        <w:t>ПОЛОЖЕНИЕ</w:t>
      </w:r>
    </w:p>
    <w:p w:rsidR="00085ED7" w:rsidRPr="001C1376" w:rsidRDefault="00B063E1" w:rsidP="001C1376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C1376">
        <w:rPr>
          <w:rFonts w:ascii="Times New Roman" w:hAnsi="Times New Roman" w:cs="Times New Roman"/>
          <w:b/>
          <w:sz w:val="40"/>
          <w:szCs w:val="40"/>
        </w:rPr>
        <w:t>о порядке формирования и использования целевых взносов, добровольных пожертв</w:t>
      </w:r>
      <w:r w:rsidR="001C1376" w:rsidRPr="001C1376">
        <w:rPr>
          <w:rFonts w:ascii="Times New Roman" w:hAnsi="Times New Roman" w:cs="Times New Roman"/>
          <w:b/>
          <w:sz w:val="40"/>
          <w:szCs w:val="40"/>
        </w:rPr>
        <w:t xml:space="preserve">ований юридических и физических </w:t>
      </w:r>
      <w:r w:rsidRPr="001C1376">
        <w:rPr>
          <w:rFonts w:ascii="Times New Roman" w:hAnsi="Times New Roman" w:cs="Times New Roman"/>
          <w:b/>
          <w:sz w:val="40"/>
          <w:szCs w:val="40"/>
        </w:rPr>
        <w:t>лиц</w:t>
      </w:r>
    </w:p>
    <w:p w:rsidR="001C1376" w:rsidRPr="001C1376" w:rsidRDefault="001C1376" w:rsidP="001C1376">
      <w:pPr>
        <w:spacing w:after="0"/>
        <w:jc w:val="center"/>
        <w:rPr>
          <w:rFonts w:ascii="Times New Roman" w:hAnsi="Times New Roman" w:cs="Times New Roman"/>
          <w:b/>
          <w:sz w:val="6"/>
          <w:szCs w:val="6"/>
        </w:rPr>
      </w:pPr>
    </w:p>
    <w:p w:rsidR="00B063E1" w:rsidRPr="001C1376" w:rsidRDefault="00B063E1" w:rsidP="001C1376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C1376">
        <w:rPr>
          <w:rFonts w:ascii="Times New Roman" w:hAnsi="Times New Roman" w:cs="Times New Roman"/>
          <w:b/>
          <w:sz w:val="40"/>
          <w:szCs w:val="40"/>
        </w:rPr>
        <w:t xml:space="preserve">в </w:t>
      </w:r>
      <w:r w:rsidR="00BB28BE" w:rsidRPr="001C1376">
        <w:rPr>
          <w:rFonts w:ascii="Times New Roman" w:hAnsi="Times New Roman" w:cs="Times New Roman"/>
          <w:b/>
          <w:sz w:val="40"/>
          <w:szCs w:val="40"/>
        </w:rPr>
        <w:t>МАУ «Тотемский физкультурно-оздоровительный комплекс</w:t>
      </w:r>
      <w:r w:rsidRPr="001C1376">
        <w:rPr>
          <w:rFonts w:ascii="Times New Roman" w:hAnsi="Times New Roman" w:cs="Times New Roman"/>
          <w:b/>
          <w:sz w:val="40"/>
          <w:szCs w:val="40"/>
        </w:rPr>
        <w:t>»</w:t>
      </w:r>
    </w:p>
    <w:p w:rsidR="00B063E1" w:rsidRPr="00B063E1" w:rsidRDefault="00B063E1" w:rsidP="00B063E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B063E1" w:rsidRDefault="00B063E1" w:rsidP="00B063E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BB28BE" w:rsidRDefault="00BB28BE" w:rsidP="00B063E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B063E1" w:rsidRDefault="00B063E1" w:rsidP="00B063E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B063E1" w:rsidRDefault="00B063E1" w:rsidP="00B063E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B063E1" w:rsidRDefault="00B063E1" w:rsidP="00B063E1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2754E0" w:rsidRPr="00BB28BE" w:rsidRDefault="002754E0" w:rsidP="00B063E1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B063E1" w:rsidRDefault="00857DC6" w:rsidP="00B063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Д. Варницы</w:t>
      </w:r>
      <w:r w:rsidR="00B063E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063E1" w:rsidRDefault="00B063E1" w:rsidP="00B063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</w:t>
      </w:r>
      <w:r w:rsidR="00085ED7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063E1" w:rsidRDefault="00B063E1" w:rsidP="006C5AE6">
      <w:pPr>
        <w:pStyle w:val="a3"/>
        <w:numPr>
          <w:ilvl w:val="0"/>
          <w:numId w:val="1"/>
        </w:numPr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D056E8" w:rsidRPr="00D056E8" w:rsidRDefault="00D056E8" w:rsidP="00D056E8">
      <w:pPr>
        <w:pStyle w:val="a3"/>
        <w:ind w:left="142"/>
        <w:rPr>
          <w:rFonts w:ascii="Times New Roman" w:hAnsi="Times New Roman" w:cs="Times New Roman"/>
          <w:b/>
          <w:sz w:val="16"/>
          <w:szCs w:val="16"/>
        </w:rPr>
      </w:pPr>
    </w:p>
    <w:p w:rsidR="00B063E1" w:rsidRDefault="00E63C66" w:rsidP="006C5AE6">
      <w:pPr>
        <w:pStyle w:val="a3"/>
        <w:numPr>
          <w:ilvl w:val="1"/>
          <w:numId w:val="1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C66">
        <w:rPr>
          <w:rFonts w:ascii="Times New Roman" w:hAnsi="Times New Roman" w:cs="Times New Roman"/>
          <w:sz w:val="28"/>
          <w:szCs w:val="28"/>
        </w:rPr>
        <w:t>Настоящее Положение</w:t>
      </w:r>
      <w:r>
        <w:rPr>
          <w:rFonts w:ascii="Times New Roman" w:hAnsi="Times New Roman" w:cs="Times New Roman"/>
          <w:sz w:val="28"/>
          <w:szCs w:val="28"/>
        </w:rPr>
        <w:t xml:space="preserve"> определяет порядок формирования, получения и надлежащего использования целевых взносов, добровольных пожертвований, направленных на ведение уставной деятельности (развитие материально-технической базы) муниципального </w:t>
      </w:r>
      <w:r w:rsidR="00085ED7">
        <w:rPr>
          <w:rFonts w:ascii="Times New Roman" w:hAnsi="Times New Roman" w:cs="Times New Roman"/>
          <w:sz w:val="28"/>
          <w:szCs w:val="28"/>
        </w:rPr>
        <w:t>автоном</w:t>
      </w:r>
      <w:r>
        <w:rPr>
          <w:rFonts w:ascii="Times New Roman" w:hAnsi="Times New Roman" w:cs="Times New Roman"/>
          <w:sz w:val="28"/>
          <w:szCs w:val="28"/>
        </w:rPr>
        <w:t>ного учреждения «</w:t>
      </w:r>
      <w:r w:rsidR="004D1334">
        <w:rPr>
          <w:rFonts w:ascii="Times New Roman" w:hAnsi="Times New Roman" w:cs="Times New Roman"/>
          <w:sz w:val="28"/>
          <w:szCs w:val="28"/>
        </w:rPr>
        <w:t>Тотемский физкультурно-оздоровительный комплекс»</w:t>
      </w:r>
      <w:r>
        <w:rPr>
          <w:rFonts w:ascii="Times New Roman" w:hAnsi="Times New Roman" w:cs="Times New Roman"/>
          <w:sz w:val="28"/>
          <w:szCs w:val="28"/>
        </w:rPr>
        <w:t xml:space="preserve"> (далее – Учреждение).</w:t>
      </w:r>
    </w:p>
    <w:p w:rsidR="00E63C66" w:rsidRDefault="00E63C66" w:rsidP="006C5AE6">
      <w:pPr>
        <w:pStyle w:val="a3"/>
        <w:numPr>
          <w:ilvl w:val="1"/>
          <w:numId w:val="1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законодательством Российской Федерации: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Гражданским кодексом Российской Федерации, </w:t>
      </w:r>
      <w:r w:rsidR="00E144DD">
        <w:rPr>
          <w:rFonts w:ascii="Times New Roman" w:hAnsi="Times New Roman" w:cs="Times New Roman"/>
          <w:sz w:val="28"/>
          <w:szCs w:val="28"/>
        </w:rPr>
        <w:t>налоговым кодексом Российской Федера</w:t>
      </w:r>
      <w:r w:rsidR="006C5AE6">
        <w:rPr>
          <w:rFonts w:ascii="Times New Roman" w:hAnsi="Times New Roman" w:cs="Times New Roman"/>
          <w:sz w:val="28"/>
          <w:szCs w:val="28"/>
        </w:rPr>
        <w:t>ции, Федеральным законом «</w:t>
      </w:r>
      <w:r w:rsidR="00E144DD">
        <w:rPr>
          <w:rFonts w:ascii="Times New Roman" w:hAnsi="Times New Roman" w:cs="Times New Roman"/>
          <w:sz w:val="28"/>
          <w:szCs w:val="28"/>
        </w:rPr>
        <w:t>О некоммерческих о</w:t>
      </w:r>
      <w:r w:rsidR="00EA7CE8">
        <w:rPr>
          <w:rFonts w:ascii="Times New Roman" w:hAnsi="Times New Roman" w:cs="Times New Roman"/>
          <w:sz w:val="28"/>
          <w:szCs w:val="28"/>
        </w:rPr>
        <w:t>рганизациях» от 12.01.1996 г. №</w:t>
      </w:r>
      <w:r w:rsidR="00E144DD">
        <w:rPr>
          <w:rFonts w:ascii="Times New Roman" w:hAnsi="Times New Roman" w:cs="Times New Roman"/>
          <w:sz w:val="28"/>
          <w:szCs w:val="28"/>
        </w:rPr>
        <w:t>7</w:t>
      </w:r>
      <w:r w:rsidR="00EA7CE8">
        <w:rPr>
          <w:rFonts w:ascii="Times New Roman" w:hAnsi="Times New Roman" w:cs="Times New Roman"/>
          <w:sz w:val="28"/>
          <w:szCs w:val="28"/>
        </w:rPr>
        <w:t>-</w:t>
      </w:r>
      <w:r w:rsidR="00E144DD">
        <w:rPr>
          <w:rFonts w:ascii="Times New Roman" w:hAnsi="Times New Roman" w:cs="Times New Roman"/>
          <w:sz w:val="28"/>
          <w:szCs w:val="28"/>
        </w:rPr>
        <w:t>ФЗ, в соответствии с Федеральным законом «О благотворительной деятельности и благотворительных организациях» от 11.08.1995 № 135</w:t>
      </w:r>
      <w:r w:rsidR="00EA7CE8">
        <w:rPr>
          <w:rFonts w:ascii="Times New Roman" w:hAnsi="Times New Roman" w:cs="Times New Roman"/>
          <w:sz w:val="28"/>
          <w:szCs w:val="28"/>
        </w:rPr>
        <w:t>-</w:t>
      </w:r>
      <w:r w:rsidR="00E144DD">
        <w:rPr>
          <w:rFonts w:ascii="Times New Roman" w:hAnsi="Times New Roman" w:cs="Times New Roman"/>
          <w:sz w:val="28"/>
          <w:szCs w:val="28"/>
        </w:rPr>
        <w:t>ФЗ, Уставом Учреждения и другими нормативными актами, регулирующими финансовые отношения Учреждения по формированию и использованию средств, полученных в качестве целевых взносов, добровольных пожертвований юридических и (или) физических лиц.</w:t>
      </w:r>
      <w:proofErr w:type="gramEnd"/>
    </w:p>
    <w:p w:rsidR="00E144DD" w:rsidRDefault="00E144DD" w:rsidP="006C5AE6">
      <w:pPr>
        <w:pStyle w:val="a3"/>
        <w:numPr>
          <w:ilvl w:val="1"/>
          <w:numId w:val="1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Данное Положение регулирует основание и порядок безвозмездного пользования Учреждением денежных средств и иного имущества, а также основание и порядок расходования безвозмездно полученных денежных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sz w:val="28"/>
          <w:szCs w:val="28"/>
        </w:rPr>
        <w:t>я ведения уставной деятельности Учреждения.</w:t>
      </w:r>
    </w:p>
    <w:p w:rsidR="00E144DD" w:rsidRPr="00D056E8" w:rsidRDefault="00E144DD" w:rsidP="006C5AE6">
      <w:pPr>
        <w:pStyle w:val="a3"/>
        <w:ind w:left="-567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144DD" w:rsidRDefault="00E144DD" w:rsidP="006C5AE6">
      <w:pPr>
        <w:pStyle w:val="a3"/>
        <w:numPr>
          <w:ilvl w:val="0"/>
          <w:numId w:val="1"/>
        </w:numPr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4DD">
        <w:rPr>
          <w:rFonts w:ascii="Times New Roman" w:hAnsi="Times New Roman" w:cs="Times New Roman"/>
          <w:b/>
          <w:sz w:val="28"/>
          <w:szCs w:val="28"/>
        </w:rPr>
        <w:t>Цели привлечения целевых взносов, добровольных пожертвований</w:t>
      </w:r>
    </w:p>
    <w:p w:rsidR="00D056E8" w:rsidRPr="00D056E8" w:rsidRDefault="00D056E8" w:rsidP="00D056E8">
      <w:pPr>
        <w:pStyle w:val="a3"/>
        <w:ind w:left="142"/>
        <w:rPr>
          <w:rFonts w:ascii="Times New Roman" w:hAnsi="Times New Roman" w:cs="Times New Roman"/>
          <w:b/>
          <w:sz w:val="16"/>
          <w:szCs w:val="16"/>
        </w:rPr>
      </w:pPr>
    </w:p>
    <w:p w:rsidR="00E144DD" w:rsidRDefault="00E144DD" w:rsidP="00EA7CE8">
      <w:pPr>
        <w:pStyle w:val="a3"/>
        <w:numPr>
          <w:ilvl w:val="1"/>
          <w:numId w:val="1"/>
        </w:num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целями привлечения целевых взносов, добровольных пожертвований от юридических и физических лиц в Учреждении являются:</w:t>
      </w:r>
    </w:p>
    <w:p w:rsidR="00E144DD" w:rsidRDefault="00E144DD" w:rsidP="00EA7CE8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укрепление материально-технической базы Учреждения;</w:t>
      </w:r>
    </w:p>
    <w:p w:rsidR="00E144DD" w:rsidRDefault="001131AA" w:rsidP="00EA7CE8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1131AA">
        <w:rPr>
          <w:rFonts w:ascii="Times New Roman" w:hAnsi="Times New Roman" w:cs="Times New Roman"/>
          <w:sz w:val="28"/>
          <w:szCs w:val="28"/>
        </w:rPr>
        <w:t xml:space="preserve"> </w:t>
      </w:r>
      <w:r w:rsidR="00E144DD">
        <w:rPr>
          <w:rFonts w:ascii="Times New Roman" w:hAnsi="Times New Roman" w:cs="Times New Roman"/>
          <w:sz w:val="28"/>
          <w:szCs w:val="28"/>
        </w:rPr>
        <w:t>повышение эффективности деятельности и улучшение условий функционирования Учреждения;</w:t>
      </w:r>
    </w:p>
    <w:p w:rsidR="00E144DD" w:rsidRDefault="00E144DD" w:rsidP="00EA7CE8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приобретение необходимого Учреждению имущества; охрана жизни и здоровья, обеспечение безопасности персонала, либо решение иных задач, не противореча</w:t>
      </w:r>
      <w:r w:rsidR="005A29DB">
        <w:rPr>
          <w:rFonts w:ascii="Times New Roman" w:hAnsi="Times New Roman" w:cs="Times New Roman"/>
          <w:sz w:val="28"/>
          <w:szCs w:val="28"/>
        </w:rPr>
        <w:t>щих уставной деятельности Учреждения и действующему законодательству Российской Федерации.</w:t>
      </w:r>
    </w:p>
    <w:p w:rsidR="00EA7CE8" w:rsidRPr="00D056E8" w:rsidRDefault="00EA7CE8" w:rsidP="00EA7CE8">
      <w:pPr>
        <w:spacing w:after="0"/>
        <w:ind w:left="-567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5A29DB" w:rsidRPr="00D056E8" w:rsidRDefault="005A29DB" w:rsidP="00D056E8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6E8">
        <w:rPr>
          <w:rFonts w:ascii="Times New Roman" w:hAnsi="Times New Roman" w:cs="Times New Roman"/>
          <w:b/>
          <w:sz w:val="28"/>
          <w:szCs w:val="28"/>
        </w:rPr>
        <w:t>Порядок и условия привлечения целевых взносов и добровольных пожертвований</w:t>
      </w:r>
    </w:p>
    <w:p w:rsidR="00D056E8" w:rsidRPr="00D056E8" w:rsidRDefault="00D056E8" w:rsidP="00D056E8">
      <w:pPr>
        <w:pStyle w:val="a3"/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5A29DB" w:rsidRDefault="005A29DB" w:rsidP="00C91E39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29DB"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действующим законодательством (п. 1 ст. 26 Фе</w:t>
      </w:r>
      <w:r w:rsidR="00C91E39">
        <w:rPr>
          <w:rFonts w:ascii="Times New Roman" w:hAnsi="Times New Roman" w:cs="Times New Roman"/>
          <w:sz w:val="28"/>
          <w:szCs w:val="28"/>
        </w:rPr>
        <w:t>дерального закона от 12.01.1996 №</w:t>
      </w:r>
      <w:r>
        <w:rPr>
          <w:rFonts w:ascii="Times New Roman" w:hAnsi="Times New Roman" w:cs="Times New Roman"/>
          <w:sz w:val="28"/>
          <w:szCs w:val="28"/>
        </w:rPr>
        <w:t xml:space="preserve"> 7-ФЗ «О некоммерческих организациях»;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22 п.1 ст.251,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>. 1, п. 2 ст.251 Налогового кодекса Российской Федерации) Учреждение вправе привлекать дополнительные финансовые средства, в том числе за счет целевых взносов, добровольных пожертвований физических и юридических лиц.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Одним из источников формирования имущества и финансовых ресурсов организации являются целевые взносы и добровольные пожертвования </w:t>
      </w:r>
      <w:r>
        <w:rPr>
          <w:rFonts w:ascii="Times New Roman" w:hAnsi="Times New Roman" w:cs="Times New Roman"/>
          <w:sz w:val="28"/>
          <w:szCs w:val="28"/>
        </w:rPr>
        <w:lastRenderedPageBreak/>
        <w:t>(ст. 26 п. 1 Федеральный закон от 12.01.1996 № 7-</w:t>
      </w:r>
      <w:r w:rsidR="00C91E39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З «О некоммерческих организациях»).</w:t>
      </w:r>
    </w:p>
    <w:p w:rsidR="005A29DB" w:rsidRDefault="005A29DB" w:rsidP="00C91E39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Решение о внесении целевых взносов принимается жертвователями самостоятельно с указанием назначения целевого взноса.</w:t>
      </w:r>
    </w:p>
    <w:p w:rsidR="005A29DB" w:rsidRDefault="005A29DB" w:rsidP="00C91E39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Решение о внесении пожертвования принимается жертвователями самостоятельно с указанием конкретного условия использования имущества (денежных средств) по определенному назначению, но может и не содержать такого условия.</w:t>
      </w:r>
    </w:p>
    <w:p w:rsidR="00C925D7" w:rsidRDefault="00C925D7" w:rsidP="00126428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Привлечение целевых взносов и добровольных пожертвований юридических и физических лиц может быть предусмотрено в договорах о сотрудничестве, о благотворительной помощи, иных договорах, соответствующих заявлениях и др.</w:t>
      </w:r>
    </w:p>
    <w:p w:rsidR="00C925D7" w:rsidRDefault="00C925D7" w:rsidP="00126428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Периодичность и конкретную сумму целевых взносов и добровольных пожертвований юридические и физические лица определяют самостоятельно.</w:t>
      </w:r>
    </w:p>
    <w:p w:rsidR="00126428" w:rsidRPr="00D056E8" w:rsidRDefault="00126428" w:rsidP="00126428">
      <w:pPr>
        <w:spacing w:after="0"/>
        <w:ind w:left="-567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925D7" w:rsidRDefault="00C925D7" w:rsidP="00126428">
      <w:pPr>
        <w:spacing w:after="0" w:line="24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Порядок получения и учет целевых взносов </w:t>
      </w:r>
    </w:p>
    <w:p w:rsidR="00C925D7" w:rsidRDefault="00C925D7" w:rsidP="00126428">
      <w:pPr>
        <w:spacing w:after="0" w:line="24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добровольных пожертвований</w:t>
      </w:r>
    </w:p>
    <w:p w:rsidR="00D056E8" w:rsidRPr="00D056E8" w:rsidRDefault="00D056E8" w:rsidP="00126428">
      <w:pPr>
        <w:spacing w:after="0" w:line="240" w:lineRule="auto"/>
        <w:ind w:left="-567"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925D7" w:rsidRDefault="00C925D7" w:rsidP="00126428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Целевые взносы и добровольные пожертвования в денежной форме вносятся на расчетный счет Учреждения согласно платежным поручениям, путем перечисления по безналичному расчету или путем внесения наличных денежных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к</w:t>
      </w:r>
      <w:proofErr w:type="gramEnd"/>
      <w:r>
        <w:rPr>
          <w:rFonts w:ascii="Times New Roman" w:hAnsi="Times New Roman" w:cs="Times New Roman"/>
          <w:sz w:val="28"/>
          <w:szCs w:val="28"/>
        </w:rPr>
        <w:t>ассу Учреждения с выдачей юридическому, физическому лицу, жертвователю соответствующего документа, подтверждающего внесение денежных средств.</w:t>
      </w:r>
    </w:p>
    <w:p w:rsidR="00C925D7" w:rsidRDefault="00C925D7" w:rsidP="00126428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Целевые взносы и добровольные пожертвования могут быть оказаны в натуральной форме (строительные и другие материалы, обо</w:t>
      </w:r>
      <w:r w:rsidR="00311762">
        <w:rPr>
          <w:rFonts w:ascii="Times New Roman" w:hAnsi="Times New Roman" w:cs="Times New Roman"/>
          <w:sz w:val="28"/>
          <w:szCs w:val="28"/>
        </w:rPr>
        <w:t>рудование, канцелярские товары</w:t>
      </w:r>
      <w:r>
        <w:rPr>
          <w:rFonts w:ascii="Times New Roman" w:hAnsi="Times New Roman" w:cs="Times New Roman"/>
          <w:sz w:val="28"/>
          <w:szCs w:val="28"/>
        </w:rPr>
        <w:t xml:space="preserve"> и т.д.) на основании заявления жертвователя. Переданное имущество оформляется в обязательном порядке актом приема-передачи и ставится на баланс в соответствии с действующим законодательством.</w:t>
      </w:r>
    </w:p>
    <w:p w:rsidR="00C925D7" w:rsidRDefault="00C925D7" w:rsidP="00311762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Учреждение в обязательном порядке  </w:t>
      </w:r>
      <w:r w:rsidR="001E0FC2">
        <w:rPr>
          <w:rFonts w:ascii="Times New Roman" w:hAnsi="Times New Roman" w:cs="Times New Roman"/>
          <w:sz w:val="28"/>
          <w:szCs w:val="28"/>
        </w:rPr>
        <w:t>ведет обособленный учет всех операций по использованию пожертвованного имущества, для которого установлено определенное назначение.</w:t>
      </w:r>
    </w:p>
    <w:p w:rsidR="001E0FC2" w:rsidRDefault="001E0FC2" w:rsidP="00311762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</w:t>
      </w:r>
      <w:r w:rsidR="00311762">
        <w:rPr>
          <w:rFonts w:ascii="Times New Roman" w:hAnsi="Times New Roman" w:cs="Times New Roman"/>
          <w:sz w:val="28"/>
          <w:szCs w:val="28"/>
        </w:rPr>
        <w:t xml:space="preserve">Учет </w:t>
      </w:r>
      <w:r>
        <w:rPr>
          <w:rFonts w:ascii="Times New Roman" w:hAnsi="Times New Roman" w:cs="Times New Roman"/>
          <w:sz w:val="28"/>
          <w:szCs w:val="28"/>
        </w:rPr>
        <w:t>целевых взносов и добровольных пожертвований ведется в соответствии с инструкцией по бюджетному учету.</w:t>
      </w:r>
    </w:p>
    <w:p w:rsidR="002754E0" w:rsidRPr="00D056E8" w:rsidRDefault="002754E0" w:rsidP="00311762">
      <w:pPr>
        <w:spacing w:after="0"/>
        <w:ind w:left="-567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E0FC2" w:rsidRDefault="001E0FC2" w:rsidP="002754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Расходование целевых взносов</w:t>
      </w:r>
    </w:p>
    <w:p w:rsidR="001E0FC2" w:rsidRDefault="001E0FC2" w:rsidP="00311762">
      <w:pPr>
        <w:spacing w:after="0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0FC2">
        <w:rPr>
          <w:rFonts w:ascii="Times New Roman" w:hAnsi="Times New Roman" w:cs="Times New Roman"/>
          <w:b/>
          <w:sz w:val="28"/>
          <w:szCs w:val="28"/>
        </w:rPr>
        <w:t>и добровольных пожертвований</w:t>
      </w:r>
    </w:p>
    <w:p w:rsidR="00D056E8" w:rsidRPr="00D056E8" w:rsidRDefault="00D056E8" w:rsidP="00311762">
      <w:pPr>
        <w:spacing w:after="0"/>
        <w:ind w:left="-567"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E0FC2" w:rsidRDefault="001E0FC2" w:rsidP="000A28B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0FC2">
        <w:rPr>
          <w:rFonts w:ascii="Times New Roman" w:hAnsi="Times New Roman" w:cs="Times New Roman"/>
          <w:sz w:val="28"/>
          <w:szCs w:val="28"/>
        </w:rPr>
        <w:t>5.1.</w:t>
      </w:r>
      <w:r>
        <w:rPr>
          <w:rFonts w:ascii="Times New Roman" w:hAnsi="Times New Roman" w:cs="Times New Roman"/>
          <w:sz w:val="28"/>
          <w:szCs w:val="28"/>
        </w:rPr>
        <w:t xml:space="preserve"> Учреждение составляет и утверждает План финансово-хозяйственной деятельности, где учитывается доход и расход целевых взносов и добровольных пожертвований юридических и физических лиц.</w:t>
      </w:r>
    </w:p>
    <w:p w:rsidR="001E0FC2" w:rsidRDefault="001E0FC2" w:rsidP="000A28B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5.2. Распоряжение привлеченными пожертвованиями, целевыми взносами осуществляет директор учреждения по об</w:t>
      </w:r>
      <w:r w:rsidR="00DF58E4">
        <w:rPr>
          <w:rFonts w:ascii="Times New Roman" w:hAnsi="Times New Roman" w:cs="Times New Roman"/>
          <w:sz w:val="28"/>
          <w:szCs w:val="28"/>
        </w:rPr>
        <w:t>ъявленному целевому назначению (</w:t>
      </w:r>
      <w:r>
        <w:rPr>
          <w:rFonts w:ascii="Times New Roman" w:hAnsi="Times New Roman" w:cs="Times New Roman"/>
          <w:sz w:val="28"/>
          <w:szCs w:val="28"/>
        </w:rPr>
        <w:t>при наличии условия) или в общеполезных уставных целях без целевого назначения.</w:t>
      </w:r>
    </w:p>
    <w:p w:rsidR="001E0FC2" w:rsidRDefault="001E0FC2" w:rsidP="000A28B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Целевые средства и добровольные пожертвования для ведения уставной деятельности Учреждения распределяются по кодам бюджетной квалификации:</w:t>
      </w:r>
    </w:p>
    <w:p w:rsidR="001E0FC2" w:rsidRDefault="001E0FC2" w:rsidP="000A28B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225    Услуги по содержанию имущества</w:t>
      </w:r>
    </w:p>
    <w:p w:rsidR="001E0FC2" w:rsidRDefault="001E0FC2" w:rsidP="000A28B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226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П</w:t>
      </w:r>
      <w:proofErr w:type="gramEnd"/>
      <w:r>
        <w:rPr>
          <w:rFonts w:ascii="Times New Roman" w:hAnsi="Times New Roman" w:cs="Times New Roman"/>
          <w:sz w:val="28"/>
          <w:szCs w:val="28"/>
        </w:rPr>
        <w:t>рочие услуги</w:t>
      </w:r>
    </w:p>
    <w:p w:rsidR="001E0FC2" w:rsidRDefault="001E0FC2" w:rsidP="000A28B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310    Увеличение стоимости основных средств</w:t>
      </w:r>
    </w:p>
    <w:p w:rsidR="001E0FC2" w:rsidRDefault="001E0FC2" w:rsidP="000A28B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340     </w:t>
      </w:r>
      <w:r w:rsidR="000A28BA">
        <w:rPr>
          <w:rFonts w:ascii="Times New Roman" w:hAnsi="Times New Roman" w:cs="Times New Roman"/>
          <w:sz w:val="28"/>
          <w:szCs w:val="28"/>
        </w:rPr>
        <w:t xml:space="preserve">Увеличение </w:t>
      </w:r>
      <w:r>
        <w:rPr>
          <w:rFonts w:ascii="Times New Roman" w:hAnsi="Times New Roman" w:cs="Times New Roman"/>
          <w:sz w:val="28"/>
          <w:szCs w:val="28"/>
        </w:rPr>
        <w:t>стоимости материальных запасов</w:t>
      </w:r>
    </w:p>
    <w:p w:rsidR="00F24934" w:rsidRDefault="00F24934" w:rsidP="000A28B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могут использоваться на:</w:t>
      </w:r>
    </w:p>
    <w:p w:rsidR="00F24934" w:rsidRDefault="002754E0" w:rsidP="000A28B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24934">
        <w:rPr>
          <w:rFonts w:ascii="Times New Roman" w:hAnsi="Times New Roman" w:cs="Times New Roman"/>
          <w:sz w:val="28"/>
          <w:szCs w:val="28"/>
        </w:rPr>
        <w:t>оплату договоров на проведение текущего капитального ремонта имущества, находящегося на балансе Учреждения;</w:t>
      </w:r>
    </w:p>
    <w:p w:rsidR="00F24934" w:rsidRDefault="00F24934" w:rsidP="000A28B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оплату договоров на оказание услуг охранными, экспертными, пожарными и санитарными организациями;</w:t>
      </w:r>
    </w:p>
    <w:p w:rsidR="00F24934" w:rsidRDefault="00F24934" w:rsidP="000A28B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оплату услуг в части информационно-технического обеспечения;</w:t>
      </w:r>
    </w:p>
    <w:p w:rsidR="00F24934" w:rsidRDefault="00F24934" w:rsidP="000A28B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оплату договоров на составление проектно-сметной документац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 её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экспертизу;</w:t>
      </w:r>
    </w:p>
    <w:p w:rsidR="001F4922" w:rsidRDefault="001F4922" w:rsidP="000A28B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оплату за информационно-консультационные и финансово-экономические услуги;</w:t>
      </w:r>
    </w:p>
    <w:p w:rsidR="001F4922" w:rsidRDefault="001F4922" w:rsidP="000A28B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приобретение и сборку мебели;</w:t>
      </w:r>
    </w:p>
    <w:p w:rsidR="001F4922" w:rsidRDefault="00EE7AB6" w:rsidP="000A28B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4922">
        <w:rPr>
          <w:rFonts w:ascii="Times New Roman" w:hAnsi="Times New Roman" w:cs="Times New Roman"/>
          <w:sz w:val="28"/>
          <w:szCs w:val="28"/>
        </w:rPr>
        <w:t>- приобретение и обслуживание компьютеров и оргтехники;</w:t>
      </w:r>
    </w:p>
    <w:p w:rsidR="001F4922" w:rsidRDefault="00EE7AB6" w:rsidP="000A28B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4922">
        <w:rPr>
          <w:rFonts w:ascii="Times New Roman" w:hAnsi="Times New Roman" w:cs="Times New Roman"/>
          <w:sz w:val="28"/>
          <w:szCs w:val="28"/>
        </w:rPr>
        <w:t>- приобретение производственного и хозяйственного инвентаря;</w:t>
      </w:r>
    </w:p>
    <w:p w:rsidR="001F4922" w:rsidRDefault="00EE7AB6" w:rsidP="000A28B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54E0">
        <w:rPr>
          <w:rFonts w:ascii="Times New Roman" w:hAnsi="Times New Roman" w:cs="Times New Roman"/>
          <w:sz w:val="28"/>
          <w:szCs w:val="28"/>
        </w:rPr>
        <w:t xml:space="preserve">- </w:t>
      </w:r>
      <w:r w:rsidR="001F4922">
        <w:rPr>
          <w:rFonts w:ascii="Times New Roman" w:hAnsi="Times New Roman" w:cs="Times New Roman"/>
          <w:sz w:val="28"/>
          <w:szCs w:val="28"/>
        </w:rPr>
        <w:t>приобретение канцелярских принадлежностей, хозяйственных материалов, бытовой химии, строительных материалов для текущего ремонта помещений Учреждения и других материальных запасов;</w:t>
      </w:r>
    </w:p>
    <w:p w:rsidR="0075799D" w:rsidRDefault="0075799D" w:rsidP="000A28B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иных задач, не против</w:t>
      </w:r>
      <w:r w:rsidR="002754E0">
        <w:rPr>
          <w:rFonts w:ascii="Times New Roman" w:hAnsi="Times New Roman" w:cs="Times New Roman"/>
          <w:sz w:val="28"/>
          <w:szCs w:val="28"/>
        </w:rPr>
        <w:t>оречащих законодательству Росси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2754E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кой Федерации и уставной деятельности Учреждения.</w:t>
      </w:r>
    </w:p>
    <w:p w:rsidR="0075799D" w:rsidRDefault="0075799D" w:rsidP="000A28B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Поступление на лицевой счет Учреждения целевых взносов, добровольных пожертвований не является основанием для уменьшения размера финансирования Учреждения за счет средств соответствующего бюджета.</w:t>
      </w:r>
    </w:p>
    <w:p w:rsidR="00EE7AB6" w:rsidRPr="00D056E8" w:rsidRDefault="00EE7AB6" w:rsidP="000A28BA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EE7AB6" w:rsidRDefault="0075799D" w:rsidP="000A28BA">
      <w:pPr>
        <w:spacing w:after="0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Контроль использования целевых взносов,</w:t>
      </w:r>
    </w:p>
    <w:p w:rsidR="0075799D" w:rsidRDefault="0075799D" w:rsidP="000A28BA">
      <w:pPr>
        <w:spacing w:after="0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добровольных пожертвований</w:t>
      </w:r>
    </w:p>
    <w:p w:rsidR="00D056E8" w:rsidRPr="00D056E8" w:rsidRDefault="00D056E8" w:rsidP="000A28BA">
      <w:pPr>
        <w:spacing w:after="0"/>
        <w:ind w:left="-567"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5799D" w:rsidRDefault="0075799D" w:rsidP="00D337B4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законности привлечения Учреждением целевых взносов и добровольных пожертвований осуществляется Учредителем.</w:t>
      </w:r>
    </w:p>
    <w:p w:rsidR="0075799D" w:rsidRDefault="0075799D" w:rsidP="00D337B4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В конце календарного года годовой отчет утверждается директором Учреждения.</w:t>
      </w:r>
    </w:p>
    <w:p w:rsidR="0075799D" w:rsidRDefault="0075799D" w:rsidP="00D337B4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Директор Учреждения отчитывается перед Учредителем о поступлении, бухгалтерском учете и расходовании средств, полученных целевых взносов и добровольных пожертвований, не реже одного раза в год по формам отчетности, установленным Инструкцией по бюджетному учету, утвержденной приказом Министерства финансов Российской Федерации.</w:t>
      </w:r>
    </w:p>
    <w:p w:rsidR="00B063E1" w:rsidRPr="002754E0" w:rsidRDefault="0075799D" w:rsidP="002754E0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 В отчет</w:t>
      </w:r>
      <w:r w:rsidR="00D337B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Учреждения об итогах работы за отчетный год отражается поступление финансовых средств и цели их расходования.</w:t>
      </w:r>
    </w:p>
    <w:sectPr w:rsidR="00B063E1" w:rsidRPr="002754E0" w:rsidSect="002754E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Gothic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A65CE"/>
    <w:multiLevelType w:val="multilevel"/>
    <w:tmpl w:val="2402A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63E1"/>
    <w:rsid w:val="00085ED7"/>
    <w:rsid w:val="000A28BA"/>
    <w:rsid w:val="001131AA"/>
    <w:rsid w:val="00126428"/>
    <w:rsid w:val="001970C5"/>
    <w:rsid w:val="001B7B40"/>
    <w:rsid w:val="001C1376"/>
    <w:rsid w:val="001E0FC2"/>
    <w:rsid w:val="001F4922"/>
    <w:rsid w:val="0024592A"/>
    <w:rsid w:val="002721A0"/>
    <w:rsid w:val="002754E0"/>
    <w:rsid w:val="00311762"/>
    <w:rsid w:val="003C5E27"/>
    <w:rsid w:val="00423C61"/>
    <w:rsid w:val="004D1334"/>
    <w:rsid w:val="0054352D"/>
    <w:rsid w:val="00584747"/>
    <w:rsid w:val="005A29DB"/>
    <w:rsid w:val="006C5AE6"/>
    <w:rsid w:val="006E0ACC"/>
    <w:rsid w:val="0075799D"/>
    <w:rsid w:val="007C51D0"/>
    <w:rsid w:val="00857DC6"/>
    <w:rsid w:val="0096421D"/>
    <w:rsid w:val="00A65AFF"/>
    <w:rsid w:val="00B063E1"/>
    <w:rsid w:val="00B11B8B"/>
    <w:rsid w:val="00B258CD"/>
    <w:rsid w:val="00BB28BE"/>
    <w:rsid w:val="00C91E39"/>
    <w:rsid w:val="00C925D7"/>
    <w:rsid w:val="00D056E8"/>
    <w:rsid w:val="00D337B4"/>
    <w:rsid w:val="00D36113"/>
    <w:rsid w:val="00DF58E4"/>
    <w:rsid w:val="00E144DD"/>
    <w:rsid w:val="00E63C66"/>
    <w:rsid w:val="00EA7CE8"/>
    <w:rsid w:val="00EE7AB6"/>
    <w:rsid w:val="00F24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9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63E1"/>
    <w:pPr>
      <w:ind w:left="720"/>
      <w:contextualSpacing/>
    </w:pPr>
  </w:style>
  <w:style w:type="table" w:styleId="a4">
    <w:name w:val="Table Grid"/>
    <w:basedOn w:val="a1"/>
    <w:uiPriority w:val="59"/>
    <w:rsid w:val="00B258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5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1070</Words>
  <Characters>6103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valter</cp:lastModifiedBy>
  <cp:revision>14</cp:revision>
  <dcterms:created xsi:type="dcterms:W3CDTF">2019-11-14T06:18:00Z</dcterms:created>
  <dcterms:modified xsi:type="dcterms:W3CDTF">2021-06-06T07:28:00Z</dcterms:modified>
</cp:coreProperties>
</file>